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2546F4">
        <w:trPr>
          <w:trHeight w:hRule="exact" w:val="2136"/>
        </w:trPr>
        <w:tc>
          <w:tcPr>
            <w:tcW w:w="426" w:type="dxa"/>
          </w:tcPr>
          <w:p w:rsidR="002546F4" w:rsidRDefault="002546F4"/>
        </w:tc>
        <w:tc>
          <w:tcPr>
            <w:tcW w:w="710" w:type="dxa"/>
          </w:tcPr>
          <w:p w:rsidR="002546F4" w:rsidRDefault="002546F4"/>
        </w:tc>
        <w:tc>
          <w:tcPr>
            <w:tcW w:w="1419" w:type="dxa"/>
          </w:tcPr>
          <w:p w:rsidR="002546F4" w:rsidRDefault="002546F4"/>
        </w:tc>
        <w:tc>
          <w:tcPr>
            <w:tcW w:w="1419" w:type="dxa"/>
          </w:tcPr>
          <w:p w:rsidR="002546F4" w:rsidRDefault="002546F4"/>
        </w:tc>
        <w:tc>
          <w:tcPr>
            <w:tcW w:w="851" w:type="dxa"/>
          </w:tcPr>
          <w:p w:rsidR="002546F4" w:rsidRDefault="002546F4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both"/>
              <w:rPr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«Детская практическая психология», утв. приказом ректора ОмГА от 28.03.2022 №28.</w:t>
            </w:r>
          </w:p>
          <w:p w:rsidR="002546F4" w:rsidRPr="00E8078B" w:rsidRDefault="002546F4">
            <w:pPr>
              <w:spacing w:after="0" w:line="240" w:lineRule="auto"/>
              <w:jc w:val="both"/>
              <w:rPr>
                <w:lang w:val="ru-RU"/>
              </w:rPr>
            </w:pPr>
          </w:p>
          <w:p w:rsidR="002546F4" w:rsidRDefault="00E8078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546F4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546F4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546F4" w:rsidRPr="00E8078B">
        <w:trPr>
          <w:trHeight w:hRule="exact" w:val="991"/>
        </w:trPr>
        <w:tc>
          <w:tcPr>
            <w:tcW w:w="426" w:type="dxa"/>
          </w:tcPr>
          <w:p w:rsidR="002546F4" w:rsidRDefault="002546F4"/>
        </w:tc>
        <w:tc>
          <w:tcPr>
            <w:tcW w:w="710" w:type="dxa"/>
          </w:tcPr>
          <w:p w:rsidR="002546F4" w:rsidRDefault="002546F4"/>
        </w:tc>
        <w:tc>
          <w:tcPr>
            <w:tcW w:w="1419" w:type="dxa"/>
          </w:tcPr>
          <w:p w:rsidR="002546F4" w:rsidRDefault="002546F4"/>
        </w:tc>
        <w:tc>
          <w:tcPr>
            <w:tcW w:w="1419" w:type="dxa"/>
          </w:tcPr>
          <w:p w:rsidR="002546F4" w:rsidRDefault="002546F4"/>
        </w:tc>
        <w:tc>
          <w:tcPr>
            <w:tcW w:w="851" w:type="dxa"/>
          </w:tcPr>
          <w:p w:rsidR="002546F4" w:rsidRDefault="002546F4"/>
        </w:tc>
        <w:tc>
          <w:tcPr>
            <w:tcW w:w="285" w:type="dxa"/>
          </w:tcPr>
          <w:p w:rsidR="002546F4" w:rsidRDefault="002546F4"/>
        </w:tc>
        <w:tc>
          <w:tcPr>
            <w:tcW w:w="1277" w:type="dxa"/>
          </w:tcPr>
          <w:p w:rsidR="002546F4" w:rsidRDefault="002546F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2546F4" w:rsidRPr="00E8078B" w:rsidRDefault="002546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2546F4">
        <w:trPr>
          <w:trHeight w:hRule="exact" w:val="277"/>
        </w:trPr>
        <w:tc>
          <w:tcPr>
            <w:tcW w:w="426" w:type="dxa"/>
          </w:tcPr>
          <w:p w:rsidR="002546F4" w:rsidRPr="00E8078B" w:rsidRDefault="002546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546F4" w:rsidRPr="00E8078B" w:rsidRDefault="002546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546F4" w:rsidRPr="00E8078B" w:rsidRDefault="002546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546F4" w:rsidRPr="00E8078B" w:rsidRDefault="002546F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546F4" w:rsidRPr="00E8078B" w:rsidRDefault="002546F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546F4" w:rsidRPr="00E8078B" w:rsidRDefault="002546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546F4" w:rsidRPr="00E8078B" w:rsidRDefault="002546F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2546F4">
        <w:trPr>
          <w:trHeight w:hRule="exact" w:val="277"/>
        </w:trPr>
        <w:tc>
          <w:tcPr>
            <w:tcW w:w="426" w:type="dxa"/>
          </w:tcPr>
          <w:p w:rsidR="002546F4" w:rsidRDefault="002546F4"/>
        </w:tc>
        <w:tc>
          <w:tcPr>
            <w:tcW w:w="710" w:type="dxa"/>
          </w:tcPr>
          <w:p w:rsidR="002546F4" w:rsidRDefault="002546F4"/>
        </w:tc>
        <w:tc>
          <w:tcPr>
            <w:tcW w:w="1419" w:type="dxa"/>
          </w:tcPr>
          <w:p w:rsidR="002546F4" w:rsidRDefault="002546F4"/>
        </w:tc>
        <w:tc>
          <w:tcPr>
            <w:tcW w:w="1419" w:type="dxa"/>
          </w:tcPr>
          <w:p w:rsidR="002546F4" w:rsidRDefault="002546F4"/>
        </w:tc>
        <w:tc>
          <w:tcPr>
            <w:tcW w:w="851" w:type="dxa"/>
          </w:tcPr>
          <w:p w:rsidR="002546F4" w:rsidRDefault="002546F4"/>
        </w:tc>
        <w:tc>
          <w:tcPr>
            <w:tcW w:w="285" w:type="dxa"/>
          </w:tcPr>
          <w:p w:rsidR="002546F4" w:rsidRDefault="002546F4"/>
        </w:tc>
        <w:tc>
          <w:tcPr>
            <w:tcW w:w="1277" w:type="dxa"/>
          </w:tcPr>
          <w:p w:rsidR="002546F4" w:rsidRDefault="002546F4"/>
        </w:tc>
        <w:tc>
          <w:tcPr>
            <w:tcW w:w="993" w:type="dxa"/>
          </w:tcPr>
          <w:p w:rsidR="002546F4" w:rsidRDefault="002546F4"/>
        </w:tc>
        <w:tc>
          <w:tcPr>
            <w:tcW w:w="2836" w:type="dxa"/>
          </w:tcPr>
          <w:p w:rsidR="002546F4" w:rsidRDefault="002546F4"/>
        </w:tc>
      </w:tr>
      <w:tr w:rsidR="002546F4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546F4" w:rsidRPr="00E8078B">
        <w:trPr>
          <w:trHeight w:hRule="exact" w:val="1135"/>
        </w:trPr>
        <w:tc>
          <w:tcPr>
            <w:tcW w:w="426" w:type="dxa"/>
          </w:tcPr>
          <w:p w:rsidR="002546F4" w:rsidRDefault="002546F4"/>
        </w:tc>
        <w:tc>
          <w:tcPr>
            <w:tcW w:w="710" w:type="dxa"/>
          </w:tcPr>
          <w:p w:rsidR="002546F4" w:rsidRDefault="002546F4"/>
        </w:tc>
        <w:tc>
          <w:tcPr>
            <w:tcW w:w="1419" w:type="dxa"/>
          </w:tcPr>
          <w:p w:rsidR="002546F4" w:rsidRDefault="002546F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Современные проблемы науки и образования</w:t>
            </w:r>
          </w:p>
          <w:p w:rsidR="002546F4" w:rsidRPr="00E8078B" w:rsidRDefault="00E8078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К.М.01.01</w:t>
            </w:r>
          </w:p>
        </w:tc>
        <w:tc>
          <w:tcPr>
            <w:tcW w:w="2836" w:type="dxa"/>
          </w:tcPr>
          <w:p w:rsidR="002546F4" w:rsidRPr="00E8078B" w:rsidRDefault="002546F4">
            <w:pPr>
              <w:rPr>
                <w:lang w:val="ru-RU"/>
              </w:rPr>
            </w:pPr>
          </w:p>
        </w:tc>
      </w:tr>
      <w:tr w:rsidR="002546F4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2546F4" w:rsidRPr="00E8078B">
        <w:trPr>
          <w:trHeight w:hRule="exact" w:val="1125"/>
        </w:trPr>
        <w:tc>
          <w:tcPr>
            <w:tcW w:w="426" w:type="dxa"/>
          </w:tcPr>
          <w:p w:rsidR="002546F4" w:rsidRDefault="002546F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«Детская практическая психология»</w:t>
            </w:r>
          </w:p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546F4" w:rsidRPr="00E8078B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2546F4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2546F4" w:rsidRDefault="002546F4"/>
        </w:tc>
        <w:tc>
          <w:tcPr>
            <w:tcW w:w="285" w:type="dxa"/>
          </w:tcPr>
          <w:p w:rsidR="002546F4" w:rsidRDefault="002546F4"/>
        </w:tc>
        <w:tc>
          <w:tcPr>
            <w:tcW w:w="1277" w:type="dxa"/>
          </w:tcPr>
          <w:p w:rsidR="002546F4" w:rsidRDefault="002546F4"/>
        </w:tc>
        <w:tc>
          <w:tcPr>
            <w:tcW w:w="993" w:type="dxa"/>
          </w:tcPr>
          <w:p w:rsidR="002546F4" w:rsidRDefault="002546F4"/>
        </w:tc>
        <w:tc>
          <w:tcPr>
            <w:tcW w:w="2836" w:type="dxa"/>
          </w:tcPr>
          <w:p w:rsidR="002546F4" w:rsidRDefault="002546F4"/>
        </w:tc>
      </w:tr>
      <w:tr w:rsidR="002546F4">
        <w:trPr>
          <w:trHeight w:hRule="exact" w:val="155"/>
        </w:trPr>
        <w:tc>
          <w:tcPr>
            <w:tcW w:w="426" w:type="dxa"/>
          </w:tcPr>
          <w:p w:rsidR="002546F4" w:rsidRDefault="002546F4"/>
        </w:tc>
        <w:tc>
          <w:tcPr>
            <w:tcW w:w="710" w:type="dxa"/>
          </w:tcPr>
          <w:p w:rsidR="002546F4" w:rsidRDefault="002546F4"/>
        </w:tc>
        <w:tc>
          <w:tcPr>
            <w:tcW w:w="1419" w:type="dxa"/>
          </w:tcPr>
          <w:p w:rsidR="002546F4" w:rsidRDefault="002546F4"/>
        </w:tc>
        <w:tc>
          <w:tcPr>
            <w:tcW w:w="1419" w:type="dxa"/>
          </w:tcPr>
          <w:p w:rsidR="002546F4" w:rsidRDefault="002546F4"/>
        </w:tc>
        <w:tc>
          <w:tcPr>
            <w:tcW w:w="851" w:type="dxa"/>
          </w:tcPr>
          <w:p w:rsidR="002546F4" w:rsidRDefault="002546F4"/>
        </w:tc>
        <w:tc>
          <w:tcPr>
            <w:tcW w:w="285" w:type="dxa"/>
          </w:tcPr>
          <w:p w:rsidR="002546F4" w:rsidRDefault="002546F4"/>
        </w:tc>
        <w:tc>
          <w:tcPr>
            <w:tcW w:w="1277" w:type="dxa"/>
          </w:tcPr>
          <w:p w:rsidR="002546F4" w:rsidRDefault="002546F4"/>
        </w:tc>
        <w:tc>
          <w:tcPr>
            <w:tcW w:w="993" w:type="dxa"/>
          </w:tcPr>
          <w:p w:rsidR="002546F4" w:rsidRDefault="002546F4"/>
        </w:tc>
        <w:tc>
          <w:tcPr>
            <w:tcW w:w="2836" w:type="dxa"/>
          </w:tcPr>
          <w:p w:rsidR="002546F4" w:rsidRDefault="002546F4"/>
        </w:tc>
      </w:tr>
      <w:tr w:rsidR="002546F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546F4" w:rsidRPr="00E8078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546F4" w:rsidRPr="00E8078B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546F4" w:rsidRPr="00E8078B" w:rsidRDefault="002546F4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rPr>
                <w:lang w:val="ru-RU"/>
              </w:rPr>
            </w:pPr>
          </w:p>
        </w:tc>
      </w:tr>
      <w:tr w:rsidR="002546F4" w:rsidRPr="00E8078B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2546F4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научно-исследовательский, сопровождения</w:t>
            </w:r>
          </w:p>
        </w:tc>
      </w:tr>
      <w:tr w:rsidR="002546F4">
        <w:trPr>
          <w:trHeight w:hRule="exact" w:val="2757"/>
        </w:trPr>
        <w:tc>
          <w:tcPr>
            <w:tcW w:w="426" w:type="dxa"/>
          </w:tcPr>
          <w:p w:rsidR="002546F4" w:rsidRDefault="002546F4"/>
        </w:tc>
        <w:tc>
          <w:tcPr>
            <w:tcW w:w="710" w:type="dxa"/>
          </w:tcPr>
          <w:p w:rsidR="002546F4" w:rsidRDefault="002546F4"/>
        </w:tc>
        <w:tc>
          <w:tcPr>
            <w:tcW w:w="1419" w:type="dxa"/>
          </w:tcPr>
          <w:p w:rsidR="002546F4" w:rsidRDefault="002546F4"/>
        </w:tc>
        <w:tc>
          <w:tcPr>
            <w:tcW w:w="1419" w:type="dxa"/>
          </w:tcPr>
          <w:p w:rsidR="002546F4" w:rsidRDefault="002546F4"/>
        </w:tc>
        <w:tc>
          <w:tcPr>
            <w:tcW w:w="851" w:type="dxa"/>
          </w:tcPr>
          <w:p w:rsidR="002546F4" w:rsidRDefault="002546F4"/>
        </w:tc>
        <w:tc>
          <w:tcPr>
            <w:tcW w:w="285" w:type="dxa"/>
          </w:tcPr>
          <w:p w:rsidR="002546F4" w:rsidRDefault="002546F4"/>
        </w:tc>
        <w:tc>
          <w:tcPr>
            <w:tcW w:w="1277" w:type="dxa"/>
          </w:tcPr>
          <w:p w:rsidR="002546F4" w:rsidRDefault="002546F4"/>
        </w:tc>
        <w:tc>
          <w:tcPr>
            <w:tcW w:w="993" w:type="dxa"/>
          </w:tcPr>
          <w:p w:rsidR="002546F4" w:rsidRDefault="002546F4"/>
        </w:tc>
        <w:tc>
          <w:tcPr>
            <w:tcW w:w="2836" w:type="dxa"/>
          </w:tcPr>
          <w:p w:rsidR="002546F4" w:rsidRDefault="002546F4"/>
        </w:tc>
      </w:tr>
      <w:tr w:rsidR="002546F4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546F4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2546F4" w:rsidRPr="00E8078B" w:rsidRDefault="002546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2546F4" w:rsidRPr="00E8078B" w:rsidRDefault="002546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2546F4" w:rsidRDefault="00E807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546F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546F4" w:rsidRPr="00E8078B" w:rsidRDefault="002546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профессор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Арбузова Е.Н.</w:t>
            </w:r>
          </w:p>
          <w:p w:rsidR="002546F4" w:rsidRPr="00E8078B" w:rsidRDefault="002546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2546F4" w:rsidRPr="00E8078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2546F4" w:rsidRPr="00E8078B" w:rsidRDefault="00E8078B">
      <w:pPr>
        <w:rPr>
          <w:sz w:val="0"/>
          <w:szCs w:val="0"/>
          <w:lang w:val="ru-RU"/>
        </w:rPr>
      </w:pPr>
      <w:r w:rsidRPr="00E807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546F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546F4">
        <w:trPr>
          <w:trHeight w:hRule="exact" w:val="555"/>
        </w:trPr>
        <w:tc>
          <w:tcPr>
            <w:tcW w:w="9640" w:type="dxa"/>
          </w:tcPr>
          <w:p w:rsidR="002546F4" w:rsidRDefault="002546F4"/>
        </w:tc>
      </w:tr>
      <w:tr w:rsidR="002546F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546F4" w:rsidRDefault="00E807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546F4" w:rsidRPr="00E8078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546F4" w:rsidRPr="00E8078B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«Детская практическая психология»; форма обучения – </w:t>
            </w:r>
            <w:r w:rsidR="00072F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«Современные проблемы науки и образования» в течение 2022/2023 учебного года: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2546F4" w:rsidRPr="00E8078B" w:rsidRDefault="00E8078B">
      <w:pPr>
        <w:rPr>
          <w:sz w:val="0"/>
          <w:szCs w:val="0"/>
          <w:lang w:val="ru-RU"/>
        </w:rPr>
      </w:pPr>
      <w:r w:rsidRPr="00E807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546F4" w:rsidRPr="00E8078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2546F4" w:rsidRPr="00E8078B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К.М.01.01 «Современные проблемы науки и образования».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546F4" w:rsidRPr="00E8078B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«Современные проблемы науки и образования»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546F4" w:rsidRPr="00E8078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2546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546F4" w:rsidRPr="00E8078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содержание правовых актов, регламентирующих образовательную и психолого-педагогическую деятельность в Российской Федерации</w:t>
            </w:r>
          </w:p>
        </w:tc>
      </w:tr>
      <w:tr w:rsidR="002546F4" w:rsidRPr="00E8078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ОПК-1.2 уметь осуществлять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</w:tr>
      <w:tr w:rsidR="002546F4" w:rsidRPr="00E8078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ОПК-1.4 владеть действиями по осуществлению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2546F4" w:rsidRPr="00E8078B">
        <w:trPr>
          <w:trHeight w:hRule="exact" w:val="277"/>
        </w:trPr>
        <w:tc>
          <w:tcPr>
            <w:tcW w:w="9640" w:type="dxa"/>
          </w:tcPr>
          <w:p w:rsidR="002546F4" w:rsidRPr="00E8078B" w:rsidRDefault="002546F4">
            <w:pPr>
              <w:rPr>
                <w:lang w:val="ru-RU"/>
              </w:rPr>
            </w:pPr>
          </w:p>
        </w:tc>
      </w:tr>
      <w:tr w:rsidR="002546F4" w:rsidRPr="00E8078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2546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546F4" w:rsidRPr="00E8078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как вырабатывать стратегию сотрудничества и на ее основе организует работу команды для достижения поставленной цели</w:t>
            </w:r>
          </w:p>
        </w:tc>
      </w:tr>
      <w:tr w:rsidR="002546F4" w:rsidRPr="00E8078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уметь учитывать в профессиональной деятельности интересы,особенности поведения и мнения (включая критические) людей, скоторыми работает/ взаимодействует, в том числе посредством корректировки своих действий</w:t>
            </w:r>
          </w:p>
        </w:tc>
      </w:tr>
      <w:tr w:rsidR="002546F4" w:rsidRPr="00E8078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предвидеть результаты (последствия) как личных, так и коллективных действий</w:t>
            </w:r>
          </w:p>
        </w:tc>
      </w:tr>
      <w:tr w:rsidR="002546F4" w:rsidRPr="00E8078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владеть навыками преодоления возникающих в команде разногласий и конфликтов на основе учета интересов всех сторон</w:t>
            </w:r>
          </w:p>
        </w:tc>
      </w:tr>
      <w:tr w:rsidR="002546F4" w:rsidRPr="00E8078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навыками планирования командной работы, распределения поручений и делегирования полномочий членам команды, организацией обсуждения разных идей и мнений</w:t>
            </w:r>
          </w:p>
        </w:tc>
      </w:tr>
    </w:tbl>
    <w:p w:rsidR="002546F4" w:rsidRPr="00E8078B" w:rsidRDefault="00E8078B">
      <w:pPr>
        <w:rPr>
          <w:sz w:val="0"/>
          <w:szCs w:val="0"/>
          <w:lang w:val="ru-RU"/>
        </w:rPr>
      </w:pPr>
      <w:r w:rsidRPr="00E807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2546F4" w:rsidRPr="00E8078B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УК-6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2546F4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546F4" w:rsidRPr="00E8078B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методологию планирования профессиональной траектории с учетом особенностей как профессиональной, так и других видов деятельности и требований рынка труда</w:t>
            </w:r>
          </w:p>
        </w:tc>
      </w:tr>
      <w:tr w:rsidR="002546F4" w:rsidRPr="00E8078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уметь самостоятельно выявлять мотивы и стимулы для саморазвития, определяя реалистические цели профессионального роста</w:t>
            </w:r>
          </w:p>
        </w:tc>
      </w:tr>
      <w:tr w:rsidR="002546F4" w:rsidRPr="00E8078B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владеть навыками планирования профессиональной траектории с учетом особенностей как профессиональной, так и других видов деятельности и требований рынка труда</w:t>
            </w:r>
          </w:p>
        </w:tc>
      </w:tr>
      <w:tr w:rsidR="002546F4" w:rsidRPr="00E8078B">
        <w:trPr>
          <w:trHeight w:hRule="exact" w:val="416"/>
        </w:trPr>
        <w:tc>
          <w:tcPr>
            <w:tcW w:w="3970" w:type="dxa"/>
          </w:tcPr>
          <w:p w:rsidR="002546F4" w:rsidRPr="00E8078B" w:rsidRDefault="002546F4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546F4" w:rsidRPr="00E8078B" w:rsidRDefault="002546F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546F4" w:rsidRPr="00E8078B" w:rsidRDefault="002546F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546F4" w:rsidRPr="00E8078B" w:rsidRDefault="002546F4">
            <w:pPr>
              <w:rPr>
                <w:lang w:val="ru-RU"/>
              </w:rPr>
            </w:pPr>
          </w:p>
        </w:tc>
      </w:tr>
      <w:tr w:rsidR="002546F4" w:rsidRPr="00E8078B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546F4" w:rsidRPr="00E8078B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К.М.01.01 «Современные проблемы науки и образования» относится к обязательной части, является дисциплиной Блока Б1. «Дисциплины (модули)». Модуль "Методология исследования в образовании"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образование.</w:t>
            </w:r>
          </w:p>
        </w:tc>
      </w:tr>
      <w:tr w:rsidR="002546F4" w:rsidRPr="00E8078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546F4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F4" w:rsidRDefault="002546F4"/>
        </w:tc>
      </w:tr>
      <w:tr w:rsidR="002546F4" w:rsidRPr="00E8078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F4" w:rsidRPr="00E8078B" w:rsidRDefault="002546F4">
            <w:pPr>
              <w:rPr>
                <w:lang w:val="ru-RU"/>
              </w:rPr>
            </w:pPr>
          </w:p>
        </w:tc>
      </w:tr>
      <w:tr w:rsidR="002546F4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F4" w:rsidRPr="00E8078B" w:rsidRDefault="00E8078B">
            <w:pPr>
              <w:spacing w:after="0" w:line="240" w:lineRule="auto"/>
              <w:jc w:val="center"/>
              <w:rPr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lang w:val="ru-RU"/>
              </w:rPr>
              <w:t>Государственная политика в области образования</w:t>
            </w:r>
          </w:p>
          <w:p w:rsidR="002546F4" w:rsidRPr="00E8078B" w:rsidRDefault="00E8078B">
            <w:pPr>
              <w:spacing w:after="0" w:line="240" w:lineRule="auto"/>
              <w:jc w:val="center"/>
              <w:rPr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lang w:val="ru-RU"/>
              </w:rPr>
              <w:t>Модуль "Организация исследовательской деятельности в образовательной организации"</w:t>
            </w:r>
          </w:p>
          <w:p w:rsidR="002546F4" w:rsidRPr="00E8078B" w:rsidRDefault="00E8078B">
            <w:pPr>
              <w:spacing w:after="0" w:line="240" w:lineRule="auto"/>
              <w:jc w:val="center"/>
              <w:rPr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lang w:val="ru-RU"/>
              </w:rPr>
              <w:t>Модуль "Методология исследования в образовании"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F4" w:rsidRPr="00E8078B" w:rsidRDefault="00E8078B">
            <w:pPr>
              <w:spacing w:after="0" w:line="240" w:lineRule="auto"/>
              <w:jc w:val="center"/>
              <w:rPr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lang w:val="ru-RU"/>
              </w:rPr>
              <w:t>Исследовательская деятельность преподавателя вуза</w:t>
            </w:r>
          </w:p>
          <w:p w:rsidR="002546F4" w:rsidRPr="00E8078B" w:rsidRDefault="00E8078B">
            <w:pPr>
              <w:spacing w:after="0" w:line="240" w:lineRule="auto"/>
              <w:jc w:val="center"/>
              <w:rPr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lang w:val="ru-RU"/>
              </w:rPr>
              <w:t>Модуль "Методология исследования в образовании"</w:t>
            </w:r>
          </w:p>
          <w:p w:rsidR="002546F4" w:rsidRPr="00E8078B" w:rsidRDefault="00E8078B">
            <w:pPr>
              <w:spacing w:after="0" w:line="240" w:lineRule="auto"/>
              <w:jc w:val="center"/>
              <w:rPr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lang w:val="ru-RU"/>
              </w:rPr>
              <w:t>Методология и методы научного исследования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УК-6, ОПК-1, УК-3</w:t>
            </w:r>
          </w:p>
        </w:tc>
      </w:tr>
      <w:tr w:rsidR="002546F4" w:rsidRPr="00E8078B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546F4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6 зачетных единиц – 216 академических часов</w:t>
            </w:r>
          </w:p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546F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546F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546F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46F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46F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2546F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546F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2546F4">
        <w:trPr>
          <w:trHeight w:hRule="exact" w:val="180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546F4" w:rsidRPr="00E8078B" w:rsidRDefault="002546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2546F4" w:rsidRDefault="00E807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546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546F4" w:rsidRPr="00E8078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проблемы науки и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rPr>
                <w:lang w:val="ru-RU"/>
              </w:rPr>
            </w:pPr>
          </w:p>
        </w:tc>
      </w:tr>
      <w:tr w:rsidR="002546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науки и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46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науки и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46F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получения современного научного знания в области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46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теории, концепции, положения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46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2546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2546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2546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науки и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546F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(Круглый стол)</w:t>
            </w:r>
          </w:p>
          <w:p w:rsidR="002546F4" w:rsidRPr="00E8078B" w:rsidRDefault="002546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круглого стола «Методология науки и образования»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546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 подходы в науке и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46F4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(Круглый стол)</w:t>
            </w:r>
          </w:p>
          <w:p w:rsidR="002546F4" w:rsidRPr="00E8078B" w:rsidRDefault="002546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круглого стола «Методы получения современного научного знания в области об- разования»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46F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современного образования и способы их решения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46F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получения современного научного знания в области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546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теории, концепции, положения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46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2546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546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2546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46F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2546F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2546F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2546F4" w:rsidRPr="00E8078B">
        <w:trPr>
          <w:trHeight w:hRule="exact" w:val="698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546F4" w:rsidRPr="00E8078B" w:rsidRDefault="00E8078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E807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</w:t>
            </w:r>
          </w:p>
        </w:tc>
      </w:tr>
    </w:tbl>
    <w:p w:rsidR="002546F4" w:rsidRPr="00E8078B" w:rsidRDefault="00E8078B">
      <w:pPr>
        <w:rPr>
          <w:sz w:val="0"/>
          <w:szCs w:val="0"/>
          <w:lang w:val="ru-RU"/>
        </w:rPr>
      </w:pPr>
      <w:r w:rsidRPr="00E807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546F4" w:rsidRPr="00E8078B">
        <w:trPr>
          <w:trHeight w:hRule="exact" w:val="108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546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546F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546F4" w:rsidRPr="00E8078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понятия науки и образования</w:t>
            </w:r>
          </w:p>
        </w:tc>
      </w:tr>
      <w:tr w:rsidR="002546F4" w:rsidRPr="00E8078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46F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Методология науки и образования</w:t>
            </w:r>
          </w:p>
        </w:tc>
      </w:tr>
      <w:tr w:rsidR="002546F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2546F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546F4" w:rsidRPr="00E8078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получения современного научного знания в области образования</w:t>
            </w:r>
          </w:p>
        </w:tc>
      </w:tr>
      <w:tr w:rsidR="002546F4" w:rsidRPr="00E8078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46F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Педагогические теории, концепции, положения</w:t>
            </w:r>
          </w:p>
        </w:tc>
      </w:tr>
      <w:tr w:rsidR="002546F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2546F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546F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2546F4" w:rsidRPr="00E8078B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понятия науки и образования</w:t>
            </w:r>
          </w:p>
        </w:tc>
      </w:tr>
      <w:tr w:rsidR="002546F4" w:rsidRPr="00E8078B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rPr>
                <w:lang w:val="ru-RU"/>
              </w:rPr>
            </w:pPr>
          </w:p>
        </w:tc>
      </w:tr>
      <w:tr w:rsidR="002546F4">
        <w:trPr>
          <w:trHeight w:hRule="exact" w:val="2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(Круглый стол)</w:t>
            </w:r>
          </w:p>
        </w:tc>
      </w:tr>
    </w:tbl>
    <w:p w:rsidR="002546F4" w:rsidRDefault="00E807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546F4" w:rsidRPr="00E8078B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круглого стола «Методология науки и образования»</w:t>
            </w:r>
          </w:p>
        </w:tc>
      </w:tr>
      <w:tr w:rsidR="002546F4" w:rsidRPr="00E8078B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rPr>
                <w:lang w:val="ru-RU"/>
              </w:rPr>
            </w:pPr>
          </w:p>
        </w:tc>
      </w:tr>
      <w:tr w:rsidR="002546F4" w:rsidRPr="00E8078B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Методологические подходы в науке и образовании</w:t>
            </w:r>
          </w:p>
        </w:tc>
      </w:tr>
      <w:tr w:rsidR="002546F4" w:rsidRPr="00E8078B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rPr>
                <w:lang w:val="ru-RU"/>
              </w:rPr>
            </w:pPr>
          </w:p>
        </w:tc>
      </w:tr>
      <w:tr w:rsidR="002546F4" w:rsidRPr="00E8078B">
        <w:trPr>
          <w:trHeight w:hRule="exact" w:val="113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(Круглый стол)</w:t>
            </w:r>
          </w:p>
          <w:p w:rsidR="002546F4" w:rsidRPr="00E8078B" w:rsidRDefault="002546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круглого стола «Методы получения современного научного знания в области об-разования»</w:t>
            </w:r>
          </w:p>
        </w:tc>
      </w:tr>
      <w:tr w:rsidR="002546F4" w:rsidRPr="00E8078B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rPr>
                <w:lang w:val="ru-RU"/>
              </w:rPr>
            </w:pPr>
          </w:p>
        </w:tc>
      </w:tr>
      <w:tr w:rsidR="002546F4" w:rsidRPr="00E8078B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Проблемы современного образования и способы их решения</w:t>
            </w:r>
          </w:p>
        </w:tc>
      </w:tr>
      <w:tr w:rsidR="002546F4" w:rsidRPr="00E8078B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rPr>
                <w:lang w:val="ru-RU"/>
              </w:rPr>
            </w:pPr>
          </w:p>
        </w:tc>
      </w:tr>
      <w:tr w:rsidR="002546F4" w:rsidRPr="00E8078B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получения современного научного знания в области образования</w:t>
            </w:r>
          </w:p>
        </w:tc>
      </w:tr>
      <w:tr w:rsidR="002546F4" w:rsidRPr="00E8078B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rPr>
                <w:lang w:val="ru-RU"/>
              </w:rPr>
            </w:pPr>
          </w:p>
        </w:tc>
      </w:tr>
      <w:tr w:rsidR="002546F4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Педагогические теории, концепции, положения</w:t>
            </w:r>
          </w:p>
        </w:tc>
      </w:tr>
      <w:tr w:rsidR="002546F4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2546F4"/>
        </w:tc>
      </w:tr>
      <w:tr w:rsidR="002546F4" w:rsidRPr="00E8078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2546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546F4" w:rsidRPr="00E8078B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«Современные проблемы науки и образования» / Арбузова Е.Н.. – Омск: Изд-во Омской гуманитарной академии, 2022.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546F4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546F4" w:rsidRPr="00E8078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Пустынникова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978-5-4486-0185-9.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078B">
              <w:rPr>
                <w:lang w:val="ru-RU"/>
              </w:rPr>
              <w:t xml:space="preserve"> </w:t>
            </w:r>
            <w:hyperlink r:id="rId4" w:history="1">
              <w:r w:rsidR="00C275C2">
                <w:rPr>
                  <w:rStyle w:val="a3"/>
                  <w:lang w:val="ru-RU"/>
                </w:rPr>
                <w:t>http://www.iprbookshop.ru/71569.html</w:t>
              </w:r>
            </w:hyperlink>
            <w:r w:rsidRPr="00E8078B">
              <w:rPr>
                <w:lang w:val="ru-RU"/>
              </w:rPr>
              <w:t xml:space="preserve"> </w:t>
            </w:r>
          </w:p>
        </w:tc>
      </w:tr>
      <w:tr w:rsidR="002546F4" w:rsidRPr="00E8078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Алдошина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978-5-534-12038-7.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078B">
              <w:rPr>
                <w:lang w:val="ru-RU"/>
              </w:rPr>
              <w:t xml:space="preserve"> </w:t>
            </w:r>
            <w:hyperlink r:id="rId5" w:history="1">
              <w:r w:rsidR="00C275C2">
                <w:rPr>
                  <w:rStyle w:val="a3"/>
                  <w:lang w:val="ru-RU"/>
                </w:rPr>
                <w:t>https://urait.ru/bcode/446688</w:t>
              </w:r>
            </w:hyperlink>
            <w:r w:rsidRPr="00E8078B">
              <w:rPr>
                <w:lang w:val="ru-RU"/>
              </w:rPr>
              <w:t xml:space="preserve"> </w:t>
            </w:r>
          </w:p>
        </w:tc>
      </w:tr>
      <w:tr w:rsidR="002546F4" w:rsidRPr="00E8078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978-5-534-00588-2.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078B">
              <w:rPr>
                <w:lang w:val="ru-RU"/>
              </w:rPr>
              <w:t xml:space="preserve"> </w:t>
            </w:r>
            <w:hyperlink r:id="rId6" w:history="1">
              <w:r w:rsidR="00C275C2">
                <w:rPr>
                  <w:rStyle w:val="a3"/>
                  <w:lang w:val="ru-RU"/>
                </w:rPr>
                <w:t>https://urait.ru/bcode/434162</w:t>
              </w:r>
            </w:hyperlink>
            <w:r w:rsidRPr="00E8078B">
              <w:rPr>
                <w:lang w:val="ru-RU"/>
              </w:rPr>
              <w:t xml:space="preserve"> </w:t>
            </w:r>
          </w:p>
        </w:tc>
      </w:tr>
      <w:tr w:rsidR="002546F4" w:rsidRPr="00E8078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Яскевич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315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978-5-534-05194-0.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078B">
              <w:rPr>
                <w:lang w:val="ru-RU"/>
              </w:rPr>
              <w:t xml:space="preserve"> </w:t>
            </w:r>
            <w:hyperlink r:id="rId7" w:history="1">
              <w:r w:rsidR="00C275C2">
                <w:rPr>
                  <w:rStyle w:val="a3"/>
                  <w:lang w:val="ru-RU"/>
                </w:rPr>
                <w:t>https://urait.ru/bcode/421602</w:t>
              </w:r>
            </w:hyperlink>
            <w:r w:rsidRPr="00E8078B">
              <w:rPr>
                <w:lang w:val="ru-RU"/>
              </w:rPr>
              <w:t xml:space="preserve"> </w:t>
            </w:r>
          </w:p>
        </w:tc>
      </w:tr>
      <w:tr w:rsidR="002546F4">
        <w:trPr>
          <w:trHeight w:hRule="exact" w:val="304"/>
        </w:trPr>
        <w:tc>
          <w:tcPr>
            <w:tcW w:w="285" w:type="dxa"/>
          </w:tcPr>
          <w:p w:rsidR="002546F4" w:rsidRPr="00E8078B" w:rsidRDefault="002546F4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546F4" w:rsidRPr="00E8078B">
        <w:trPr>
          <w:trHeight w:hRule="exact" w:val="48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История,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Багдасарьян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E8078B">
              <w:rPr>
                <w:lang w:val="ru-RU"/>
              </w:rPr>
              <w:t xml:space="preserve"> </w:t>
            </w:r>
          </w:p>
        </w:tc>
      </w:tr>
    </w:tbl>
    <w:p w:rsidR="002546F4" w:rsidRPr="00E8078B" w:rsidRDefault="00E8078B">
      <w:pPr>
        <w:rPr>
          <w:sz w:val="0"/>
          <w:szCs w:val="0"/>
          <w:lang w:val="ru-RU"/>
        </w:rPr>
      </w:pPr>
      <w:r w:rsidRPr="00E807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546F4" w:rsidRPr="00E8078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Горохов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Назаретян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978-5-534-02759-4.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078B">
              <w:rPr>
                <w:lang w:val="ru-RU"/>
              </w:rPr>
              <w:t xml:space="preserve"> </w:t>
            </w:r>
            <w:hyperlink r:id="rId8" w:history="1">
              <w:r w:rsidR="00C275C2">
                <w:rPr>
                  <w:rStyle w:val="a3"/>
                  <w:lang w:val="ru-RU"/>
                </w:rPr>
                <w:t>https://www.biblio-online.ru/bcode/431124</w:t>
              </w:r>
            </w:hyperlink>
            <w:r w:rsidRPr="00E8078B">
              <w:rPr>
                <w:lang w:val="ru-RU"/>
              </w:rPr>
              <w:t xml:space="preserve"> </w:t>
            </w:r>
          </w:p>
        </w:tc>
      </w:tr>
      <w:tr w:rsidR="002546F4" w:rsidRPr="00E8078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Шаповалов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248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978-5-534-09037-6.</w:t>
            </w:r>
            <w:r w:rsidRPr="00E8078B">
              <w:rPr>
                <w:lang w:val="ru-RU"/>
              </w:rPr>
              <w:t xml:space="preserve"> 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807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8078B">
              <w:rPr>
                <w:lang w:val="ru-RU"/>
              </w:rPr>
              <w:t xml:space="preserve"> </w:t>
            </w:r>
            <w:hyperlink r:id="rId9" w:history="1">
              <w:r w:rsidR="00C275C2">
                <w:rPr>
                  <w:rStyle w:val="a3"/>
                  <w:lang w:val="ru-RU"/>
                </w:rPr>
                <w:t>https://urait.ru/bcode/434144</w:t>
              </w:r>
            </w:hyperlink>
            <w:r w:rsidRPr="00E8078B">
              <w:rPr>
                <w:lang w:val="ru-RU"/>
              </w:rPr>
              <w:t xml:space="preserve"> </w:t>
            </w:r>
          </w:p>
        </w:tc>
      </w:tr>
      <w:tr w:rsidR="002546F4" w:rsidRPr="00E807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546F4" w:rsidRPr="00E8078B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C275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C275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C275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C275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C275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5719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C275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C275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C275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C275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C275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C275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C275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546F4" w:rsidRPr="00E8078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2546F4" w:rsidRPr="00E8078B">
        <w:trPr>
          <w:trHeight w:hRule="exact" w:val="36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</w:t>
            </w:r>
          </w:p>
        </w:tc>
      </w:tr>
    </w:tbl>
    <w:p w:rsidR="002546F4" w:rsidRPr="00E8078B" w:rsidRDefault="00E8078B">
      <w:pPr>
        <w:rPr>
          <w:sz w:val="0"/>
          <w:szCs w:val="0"/>
          <w:lang w:val="ru-RU"/>
        </w:rPr>
      </w:pPr>
      <w:r w:rsidRPr="00E807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546F4" w:rsidRPr="00E8078B">
        <w:trPr>
          <w:trHeight w:hRule="exact" w:val="101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рекомендуется такая последовательность действий: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546F4" w:rsidRPr="00E8078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546F4" w:rsidRPr="00E8078B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546F4" w:rsidRPr="00E8078B" w:rsidRDefault="002546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546F4" w:rsidRDefault="00E807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546F4" w:rsidRDefault="00E807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546F4" w:rsidRPr="00E8078B" w:rsidRDefault="002546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546F4" w:rsidRPr="00E8078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2546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C275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546F4" w:rsidRPr="00E8078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4" w:history="1">
              <w:r w:rsidR="00C275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</w:tbl>
    <w:p w:rsidR="002546F4" w:rsidRPr="00E8078B" w:rsidRDefault="00E8078B">
      <w:pPr>
        <w:rPr>
          <w:sz w:val="0"/>
          <w:szCs w:val="0"/>
          <w:lang w:val="ru-RU"/>
        </w:rPr>
      </w:pPr>
      <w:r w:rsidRPr="00E807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546F4" w:rsidRPr="00E8078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Справочная правовая система «Гарант» </w:t>
            </w:r>
            <w:hyperlink r:id="rId25" w:history="1">
              <w:r w:rsidR="00C275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2546F4" w:rsidRPr="00E807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6" w:history="1">
              <w:r w:rsidR="00C275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546F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Default="00E807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546F4" w:rsidRPr="00E8078B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2546F4" w:rsidRPr="00E8078B">
        <w:trPr>
          <w:trHeight w:hRule="exact" w:val="277"/>
        </w:trPr>
        <w:tc>
          <w:tcPr>
            <w:tcW w:w="9640" w:type="dxa"/>
          </w:tcPr>
          <w:p w:rsidR="002546F4" w:rsidRPr="00E8078B" w:rsidRDefault="002546F4">
            <w:pPr>
              <w:rPr>
                <w:lang w:val="ru-RU"/>
              </w:rPr>
            </w:pPr>
          </w:p>
        </w:tc>
      </w:tr>
      <w:tr w:rsidR="002546F4" w:rsidRPr="00E807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546F4" w:rsidRPr="00E8078B">
        <w:trPr>
          <w:trHeight w:hRule="exact" w:val="57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</w:t>
            </w:r>
          </w:p>
        </w:tc>
      </w:tr>
    </w:tbl>
    <w:p w:rsidR="002546F4" w:rsidRPr="00E8078B" w:rsidRDefault="00E8078B">
      <w:pPr>
        <w:rPr>
          <w:sz w:val="0"/>
          <w:szCs w:val="0"/>
          <w:lang w:val="ru-RU"/>
        </w:rPr>
      </w:pPr>
      <w:r w:rsidRPr="00E807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546F4" w:rsidRPr="00E8078B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5719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546F4" w:rsidRPr="00E8078B" w:rsidRDefault="00E807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807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2546F4" w:rsidRPr="00E8078B" w:rsidRDefault="002546F4">
      <w:pPr>
        <w:rPr>
          <w:lang w:val="ru-RU"/>
        </w:rPr>
      </w:pPr>
    </w:p>
    <w:sectPr w:rsidR="002546F4" w:rsidRPr="00E8078B" w:rsidSect="002546F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72F2A"/>
    <w:rsid w:val="001F0BC7"/>
    <w:rsid w:val="002546F4"/>
    <w:rsid w:val="0057193A"/>
    <w:rsid w:val="00A64A7C"/>
    <w:rsid w:val="00C275C2"/>
    <w:rsid w:val="00D31453"/>
    <w:rsid w:val="00E209E2"/>
    <w:rsid w:val="00E8078B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93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193A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C2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1124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21602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34162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s://urait.ru/bcode/446688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fgosvo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://www.iprbookshop.ru/71569.html" TargetMode="External"/><Relationship Id="rId9" Type="http://schemas.openxmlformats.org/officeDocument/2006/relationships/hyperlink" Target="https://urait.ru/bcode/434144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5580</Words>
  <Characters>31810</Characters>
  <Application>Microsoft Office Word</Application>
  <DocSecurity>0</DocSecurity>
  <Lines>265</Lines>
  <Paragraphs>74</Paragraphs>
  <ScaleCrop>false</ScaleCrop>
  <Company/>
  <LinksUpToDate>false</LinksUpToDate>
  <CharactersWithSpaces>37316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2022-2023_ФГОС3++2022_Маг-ОФО-ППО(ДПП)(22)_plx_Современные проблемы науки и образования</dc:title>
  <dc:creator>FastReport.NET</dc:creator>
  <cp:lastModifiedBy>Mark Bernstorf</cp:lastModifiedBy>
  <cp:revision>6</cp:revision>
  <dcterms:created xsi:type="dcterms:W3CDTF">2022-04-28T14:12:00Z</dcterms:created>
  <dcterms:modified xsi:type="dcterms:W3CDTF">2022-11-14T02:23:00Z</dcterms:modified>
</cp:coreProperties>
</file>